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BD170B8" w14:paraId="604906DD" wp14:textId="04FE27D5">
      <w:pPr>
        <w:pStyle w:val="Heading2"/>
        <w:spacing w:before="40" w:beforeAutospacing="off" w:after="0" w:afterAutospacing="off" w:line="259" w:lineRule="auto"/>
        <w:ind w:left="0" w:right="0"/>
        <w:jc w:val="left"/>
        <w:rPr>
          <w:rFonts w:ascii="Calibri Light" w:hAnsi="Calibri Light" w:eastAsia="" w:cs=""/>
          <w:b w:val="1"/>
          <w:bCs w:val="1"/>
          <w:i w:val="0"/>
          <w:iCs w:val="0"/>
          <w:noProof w:val="0"/>
          <w:color w:val="2F5496" w:themeColor="accent1" w:themeTint="FF" w:themeShade="BF"/>
          <w:sz w:val="26"/>
          <w:szCs w:val="26"/>
          <w:lang w:val="en-US"/>
        </w:rPr>
      </w:pPr>
      <w:r w:rsidRPr="0BD170B8" w:rsidR="549DDFE3">
        <w:rPr>
          <w:rFonts w:ascii="Calibri" w:hAnsi="Calibri" w:eastAsia="Calibri" w:cs="Calibri"/>
          <w:b w:val="1"/>
          <w:bCs w:val="1"/>
          <w:i w:val="0"/>
          <w:iCs w:val="0"/>
          <w:noProof w:val="0"/>
          <w:color w:val="F37470"/>
          <w:sz w:val="40"/>
          <w:szCs w:val="40"/>
          <w:lang w:val="en-US"/>
        </w:rPr>
        <w:t>The Montrose Society</w:t>
      </w:r>
      <w:r>
        <w:br/>
      </w:r>
      <w:r w:rsidRPr="0BD170B8" w:rsidR="33F213ED">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The Montrose Society </w:t>
      </w:r>
      <w:r w:rsidRPr="0BD170B8" w:rsidR="2734574E">
        <w:rPr>
          <w:rFonts w:ascii="Calibri" w:hAnsi="Calibri" w:eastAsia="Calibri" w:cs="Calibri" w:asciiTheme="minorAscii" w:hAnsiTheme="minorAscii" w:eastAsiaTheme="minorAscii" w:cstheme="minorAscii"/>
          <w:b w:val="0"/>
          <w:bCs w:val="0"/>
          <w:i w:val="0"/>
          <w:iCs w:val="0"/>
          <w:noProof w:val="0"/>
          <w:color w:val="auto"/>
          <w:sz w:val="21"/>
          <w:szCs w:val="21"/>
          <w:lang w:val="en-US"/>
        </w:rPr>
        <w:t>is the Montrose Center’s giving society</w:t>
      </w:r>
      <w:r w:rsidRPr="0BD170B8" w:rsidR="0C3345DD">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 </w:t>
      </w:r>
      <w:r w:rsidRPr="0BD170B8" w:rsidR="2734574E">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for individuals </w:t>
      </w:r>
      <w:r w:rsidRPr="0BD170B8" w:rsidR="794CEC7B">
        <w:rPr>
          <w:rFonts w:ascii="Calibri" w:hAnsi="Calibri" w:eastAsia="Calibri" w:cs="Calibri" w:asciiTheme="minorAscii" w:hAnsiTheme="minorAscii" w:eastAsiaTheme="minorAscii" w:cstheme="minorAscii"/>
          <w:b w:val="0"/>
          <w:bCs w:val="0"/>
          <w:i w:val="0"/>
          <w:iCs w:val="0"/>
          <w:noProof w:val="0"/>
          <w:color w:val="auto"/>
          <w:sz w:val="21"/>
          <w:szCs w:val="21"/>
          <w:lang w:val="en-US"/>
        </w:rPr>
        <w:t>giving</w:t>
      </w:r>
      <w:r w:rsidRPr="0BD170B8" w:rsidR="2734574E">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 at a level of $1,200+ annual</w:t>
      </w:r>
      <w:r w:rsidRPr="0BD170B8" w:rsidR="5488FDCE">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 fund investment per year</w:t>
      </w:r>
      <w:r w:rsidRPr="0BD170B8" w:rsidR="2734574E">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 The Montrose Society </w:t>
      </w:r>
      <w:r w:rsidRPr="0BD170B8" w:rsidR="33F213ED">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was established to </w:t>
      </w:r>
      <w:r w:rsidRPr="0BD170B8" w:rsidR="74C7896F">
        <w:rPr>
          <w:rFonts w:ascii="Calibri" w:hAnsi="Calibri" w:eastAsia="Calibri" w:cs="Calibri" w:asciiTheme="minorAscii" w:hAnsiTheme="minorAscii" w:eastAsiaTheme="minorAscii" w:cstheme="minorAscii"/>
          <w:b w:val="0"/>
          <w:bCs w:val="0"/>
          <w:i w:val="0"/>
          <w:iCs w:val="0"/>
          <w:noProof w:val="0"/>
          <w:color w:val="auto"/>
          <w:sz w:val="21"/>
          <w:szCs w:val="21"/>
          <w:lang w:val="en-US"/>
        </w:rPr>
        <w:t>identify, c</w:t>
      </w:r>
      <w:r w:rsidRPr="0BD170B8" w:rsidR="33F213ED">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elebrate, recognize, and thank the community leaders </w:t>
      </w:r>
      <w:r w:rsidRPr="0BD170B8" w:rsidR="6516A53F">
        <w:rPr>
          <w:rFonts w:ascii="Calibri" w:hAnsi="Calibri" w:eastAsia="Calibri" w:cs="Calibri" w:asciiTheme="minorAscii" w:hAnsiTheme="minorAscii" w:eastAsiaTheme="minorAscii" w:cstheme="minorAscii"/>
          <w:b w:val="0"/>
          <w:bCs w:val="0"/>
          <w:i w:val="0"/>
          <w:iCs w:val="0"/>
          <w:noProof w:val="0"/>
          <w:color w:val="auto"/>
          <w:sz w:val="21"/>
          <w:szCs w:val="21"/>
          <w:lang w:val="en-US"/>
        </w:rPr>
        <w:t>our major donors, as well as to create a major gift pipeline</w:t>
      </w:r>
      <w:r w:rsidRPr="0BD170B8" w:rsidR="33F213ED">
        <w:rPr>
          <w:rFonts w:ascii="Calibri" w:hAnsi="Calibri" w:eastAsia="Calibri" w:cs="Calibri" w:asciiTheme="minorAscii" w:hAnsiTheme="minorAscii" w:eastAsiaTheme="minorAscii" w:cstheme="minorAscii"/>
          <w:b w:val="0"/>
          <w:bCs w:val="0"/>
          <w:i w:val="0"/>
          <w:iCs w:val="0"/>
          <w:noProof w:val="0"/>
          <w:color w:val="auto"/>
          <w:sz w:val="21"/>
          <w:szCs w:val="21"/>
          <w:lang w:val="en-US"/>
        </w:rPr>
        <w:t>.</w:t>
      </w:r>
      <w:r>
        <w:br/>
      </w:r>
      <w:r>
        <w:br/>
      </w:r>
      <w:r w:rsidRPr="0BD170B8" w:rsidR="62AD0DDA">
        <w:rPr>
          <w:rFonts w:ascii="Calibri" w:hAnsi="Calibri" w:eastAsia="Calibri" w:cs="Calibri" w:asciiTheme="minorAscii" w:hAnsiTheme="minorAscii" w:eastAsiaTheme="minorAscii" w:cstheme="minorAscii"/>
          <w:b w:val="0"/>
          <w:bCs w:val="0"/>
          <w:i w:val="0"/>
          <w:iCs w:val="0"/>
          <w:noProof w:val="0"/>
          <w:color w:val="auto"/>
          <w:sz w:val="21"/>
          <w:szCs w:val="21"/>
          <w:lang w:val="en-US"/>
        </w:rPr>
        <w:t>Membershi</w:t>
      </w:r>
      <w:r w:rsidRPr="0BD170B8" w:rsidR="599041D9">
        <w:rPr>
          <w:rFonts w:ascii="Calibri" w:hAnsi="Calibri" w:eastAsia="Calibri" w:cs="Calibri" w:asciiTheme="minorAscii" w:hAnsiTheme="minorAscii" w:eastAsiaTheme="minorAscii" w:cstheme="minorAscii"/>
          <w:b w:val="0"/>
          <w:bCs w:val="0"/>
          <w:i w:val="0"/>
          <w:iCs w:val="0"/>
          <w:noProof w:val="0"/>
          <w:color w:val="auto"/>
          <w:sz w:val="21"/>
          <w:szCs w:val="21"/>
          <w:lang w:val="en-US"/>
        </w:rPr>
        <w:t>p is tracked on</w:t>
      </w:r>
      <w:r w:rsidRPr="0BD170B8" w:rsidR="599041D9">
        <w:rPr>
          <w:rFonts w:ascii="Calibri" w:hAnsi="Calibri" w:eastAsia="Calibri" w:cs="Calibri" w:asciiTheme="minorAscii" w:hAnsiTheme="minorAscii" w:eastAsiaTheme="minorAscii" w:cstheme="minorAscii"/>
          <w:b w:val="0"/>
          <w:bCs w:val="0"/>
          <w:i w:val="0"/>
          <w:iCs w:val="0"/>
          <w:noProof w:val="0"/>
          <w:color w:val="58595B"/>
          <w:sz w:val="21"/>
          <w:szCs w:val="21"/>
          <w:lang w:val="en-US"/>
        </w:rPr>
        <w:t xml:space="preserve"> </w:t>
      </w:r>
      <w:hyperlink r:id="R7bbdf5360ff74f98">
        <w:r w:rsidRPr="0BD170B8" w:rsidR="117447B5">
          <w:rPr>
            <w:rStyle w:val="Hyperlink"/>
            <w:rFonts w:ascii="Calibri" w:hAnsi="Calibri" w:eastAsia="Calibri" w:cs="Calibri" w:asciiTheme="minorAscii" w:hAnsiTheme="minorAscii" w:eastAsiaTheme="minorAscii" w:cstheme="minorAscii"/>
            <w:b w:val="0"/>
            <w:bCs w:val="0"/>
            <w:i w:val="0"/>
            <w:iCs w:val="0"/>
            <w:noProof w:val="0"/>
            <w:sz w:val="21"/>
            <w:szCs w:val="21"/>
            <w:lang w:val="en-US"/>
          </w:rPr>
          <w:t>this spreadshe</w:t>
        </w:r>
        <w:r w:rsidRPr="0BD170B8" w:rsidR="599041D9">
          <w:rPr>
            <w:rStyle w:val="Hyperlink"/>
            <w:rFonts w:ascii="Calibri" w:hAnsi="Calibri" w:eastAsia="Calibri" w:cs="Calibri" w:asciiTheme="minorAscii" w:hAnsiTheme="minorAscii" w:eastAsiaTheme="minorAscii" w:cstheme="minorAscii"/>
            <w:b w:val="0"/>
            <w:bCs w:val="0"/>
            <w:i w:val="0"/>
            <w:iCs w:val="0"/>
            <w:noProof w:val="0"/>
            <w:sz w:val="21"/>
            <w:szCs w:val="21"/>
            <w:lang w:val="en-US"/>
          </w:rPr>
          <w:t>e</w:t>
        </w:r>
        <w:r w:rsidRPr="0BD170B8" w:rsidR="39DE2E56">
          <w:rPr>
            <w:rStyle w:val="Hyperlink"/>
            <w:rFonts w:ascii="Calibri" w:hAnsi="Calibri" w:eastAsia="Calibri" w:cs="Calibri" w:asciiTheme="minorAscii" w:hAnsiTheme="minorAscii" w:eastAsiaTheme="minorAscii" w:cstheme="minorAscii"/>
            <w:b w:val="0"/>
            <w:bCs w:val="0"/>
            <w:i w:val="0"/>
            <w:iCs w:val="0"/>
            <w:noProof w:val="0"/>
            <w:sz w:val="21"/>
            <w:szCs w:val="21"/>
            <w:lang w:val="en-US"/>
          </w:rPr>
          <w:t>t</w:t>
        </w:r>
      </w:hyperlink>
      <w:r w:rsidRPr="0BD170B8" w:rsidR="599041D9">
        <w:rPr>
          <w:rFonts w:ascii="Calibri" w:hAnsi="Calibri" w:eastAsia="Calibri" w:cs="Calibri" w:asciiTheme="minorAscii" w:hAnsiTheme="minorAscii" w:eastAsiaTheme="minorAscii" w:cstheme="minorAscii"/>
          <w:b w:val="0"/>
          <w:bCs w:val="0"/>
          <w:i w:val="0"/>
          <w:iCs w:val="0"/>
          <w:noProof w:val="0"/>
          <w:color w:val="58595B"/>
          <w:sz w:val="21"/>
          <w:szCs w:val="21"/>
          <w:lang w:val="en-US"/>
        </w:rPr>
        <w:t xml:space="preserve"> </w:t>
      </w:r>
      <w:r w:rsidRPr="0BD170B8" w:rsidR="524F90D9">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by the Community Projects Specialist – External </w:t>
      </w:r>
      <w:r w:rsidRPr="0BD170B8" w:rsidR="599041D9">
        <w:rPr>
          <w:rFonts w:ascii="Calibri" w:hAnsi="Calibri" w:eastAsia="Calibri" w:cs="Calibri" w:asciiTheme="minorAscii" w:hAnsiTheme="minorAscii" w:eastAsiaTheme="minorAscii" w:cstheme="minorAscii"/>
          <w:b w:val="0"/>
          <w:bCs w:val="0"/>
          <w:i w:val="0"/>
          <w:iCs w:val="0"/>
          <w:noProof w:val="0"/>
          <w:color w:val="auto"/>
          <w:sz w:val="21"/>
          <w:szCs w:val="21"/>
          <w:lang w:val="en-US"/>
        </w:rPr>
        <w:t>and are listed publicly on our website</w:t>
      </w:r>
      <w:r w:rsidRPr="0BD170B8" w:rsidR="599041D9">
        <w:rPr>
          <w:rFonts w:ascii="Calibri" w:hAnsi="Calibri" w:eastAsia="Calibri" w:cs="Calibri" w:asciiTheme="minorAscii" w:hAnsiTheme="minorAscii" w:eastAsiaTheme="minorAscii" w:cstheme="minorAscii"/>
          <w:b w:val="0"/>
          <w:bCs w:val="0"/>
          <w:i w:val="0"/>
          <w:iCs w:val="0"/>
          <w:noProof w:val="0"/>
          <w:color w:val="58595B"/>
          <w:sz w:val="21"/>
          <w:szCs w:val="21"/>
          <w:lang w:val="en-US"/>
        </w:rPr>
        <w:t xml:space="preserve"> </w:t>
      </w:r>
      <w:hyperlink r:id="Rf80c41db58ea4cf0">
        <w:r w:rsidRPr="0BD170B8" w:rsidR="599041D9">
          <w:rPr>
            <w:rStyle w:val="Hyperlink"/>
            <w:rFonts w:ascii="Calibri" w:hAnsi="Calibri" w:eastAsia="Calibri" w:cs="Calibri" w:asciiTheme="minorAscii" w:hAnsiTheme="minorAscii" w:eastAsiaTheme="minorAscii" w:cstheme="minorAscii"/>
            <w:b w:val="0"/>
            <w:bCs w:val="0"/>
            <w:i w:val="0"/>
            <w:iCs w:val="0"/>
            <w:noProof w:val="0"/>
            <w:sz w:val="21"/>
            <w:szCs w:val="21"/>
            <w:lang w:val="en-US"/>
          </w:rPr>
          <w:t>here</w:t>
        </w:r>
      </w:hyperlink>
      <w:r w:rsidRPr="0BD170B8" w:rsidR="1FD572C1">
        <w:rPr>
          <w:rFonts w:ascii="Calibri" w:hAnsi="Calibri" w:eastAsia="Calibri" w:cs="Calibri" w:asciiTheme="minorAscii" w:hAnsiTheme="minorAscii" w:eastAsiaTheme="minorAscii" w:cstheme="minorAscii"/>
          <w:b w:val="0"/>
          <w:bCs w:val="0"/>
          <w:i w:val="0"/>
          <w:iCs w:val="0"/>
          <w:noProof w:val="0"/>
          <w:color w:val="58595B"/>
          <w:sz w:val="21"/>
          <w:szCs w:val="21"/>
          <w:lang w:val="en-US"/>
        </w:rPr>
        <w:t xml:space="preserve"> </w:t>
      </w:r>
      <w:r w:rsidRPr="0BD170B8" w:rsidR="1FD572C1">
        <w:rPr>
          <w:rFonts w:ascii="Calibri" w:hAnsi="Calibri" w:eastAsia="Calibri" w:cs="Calibri" w:asciiTheme="minorAscii" w:hAnsiTheme="minorAscii" w:eastAsiaTheme="minorAscii" w:cstheme="minorAscii"/>
          <w:b w:val="0"/>
          <w:bCs w:val="0"/>
          <w:i w:val="0"/>
          <w:iCs w:val="0"/>
          <w:noProof w:val="0"/>
          <w:color w:val="auto"/>
          <w:sz w:val="21"/>
          <w:szCs w:val="21"/>
          <w:lang w:val="en-US"/>
        </w:rPr>
        <w:t>(s</w:t>
      </w:r>
      <w:r w:rsidRPr="0BD170B8" w:rsidR="599041D9">
        <w:rPr>
          <w:rFonts w:ascii="Calibri" w:hAnsi="Calibri" w:eastAsia="Calibri" w:cs="Calibri" w:asciiTheme="minorAscii" w:hAnsiTheme="minorAscii" w:eastAsiaTheme="minorAscii" w:cstheme="minorAscii"/>
          <w:b w:val="0"/>
          <w:bCs w:val="0"/>
          <w:i w:val="0"/>
          <w:iCs w:val="0"/>
          <w:noProof w:val="0"/>
          <w:color w:val="auto"/>
          <w:sz w:val="21"/>
          <w:szCs w:val="21"/>
          <w:lang w:val="en-US"/>
        </w:rPr>
        <w:t xml:space="preserve">hortcut </w:t>
      </w:r>
      <w:hyperlink r:id="R661c976a6af84a7c">
        <w:r w:rsidRPr="0BD170B8" w:rsidR="599041D9">
          <w:rPr>
            <w:rStyle w:val="Hyperlink"/>
            <w:rFonts w:ascii="Calibri" w:hAnsi="Calibri" w:eastAsia="Calibri" w:cs="Calibri" w:asciiTheme="minorAscii" w:hAnsiTheme="minorAscii" w:eastAsiaTheme="minorAscii" w:cstheme="minorAscii"/>
            <w:b w:val="0"/>
            <w:bCs w:val="0"/>
            <w:i w:val="0"/>
            <w:iCs w:val="0"/>
            <w:noProof w:val="0"/>
            <w:sz w:val="21"/>
            <w:szCs w:val="21"/>
            <w:lang w:val="en-US"/>
          </w:rPr>
          <w:t>bit.ly/montrosesociety</w:t>
        </w:r>
      </w:hyperlink>
      <w:r w:rsidRPr="0BD170B8" w:rsidR="599041D9">
        <w:rPr>
          <w:rFonts w:ascii="Calibri" w:hAnsi="Calibri" w:eastAsia="Calibri" w:cs="Calibri" w:asciiTheme="minorAscii" w:hAnsiTheme="minorAscii" w:eastAsiaTheme="minorAscii" w:cstheme="minorAscii"/>
          <w:b w:val="0"/>
          <w:bCs w:val="0"/>
          <w:i w:val="0"/>
          <w:iCs w:val="0"/>
          <w:noProof w:val="0"/>
          <w:color w:val="auto"/>
          <w:sz w:val="21"/>
          <w:szCs w:val="21"/>
          <w:lang w:val="en-US"/>
        </w:rPr>
        <w:t>)</w:t>
      </w:r>
      <w:r w:rsidRPr="0BD170B8" w:rsidR="0D4C8A57">
        <w:rPr>
          <w:rFonts w:ascii="Calibri" w:hAnsi="Calibri" w:eastAsia="Calibri" w:cs="Calibri" w:asciiTheme="minorAscii" w:hAnsiTheme="minorAscii" w:eastAsiaTheme="minorAscii" w:cstheme="minorAscii"/>
          <w:b w:val="0"/>
          <w:bCs w:val="0"/>
          <w:i w:val="0"/>
          <w:iCs w:val="0"/>
          <w:noProof w:val="0"/>
          <w:color w:val="auto"/>
          <w:sz w:val="21"/>
          <w:szCs w:val="21"/>
          <w:lang w:val="en-US"/>
        </w:rPr>
        <w:t>.</w:t>
      </w:r>
    </w:p>
    <w:p xmlns:wp14="http://schemas.microsoft.com/office/word/2010/wordml" w:rsidP="754E84B4" w14:paraId="4E8A2B3D" wp14:textId="48AE24E9">
      <w:pPr>
        <w:pStyle w:val="Heading2"/>
        <w:spacing w:before="4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noProof w:val="0"/>
          <w:color w:val="58595B"/>
          <w:sz w:val="21"/>
          <w:szCs w:val="21"/>
          <w:lang w:val="en-US"/>
        </w:rPr>
      </w:pPr>
    </w:p>
    <w:p xmlns:wp14="http://schemas.microsoft.com/office/word/2010/wordml" w:rsidP="754E84B4" w14:paraId="22582001" wp14:textId="4F82070A">
      <w:pPr>
        <w:pStyle w:val="Heading2"/>
        <w:spacing w:before="40" w:beforeAutospacing="off" w:after="0" w:afterAutospacing="off" w:line="259" w:lineRule="auto"/>
        <w:ind w:left="0" w:right="0"/>
        <w:jc w:val="left"/>
        <w:rPr>
          <w:rFonts w:ascii="Calibri Light" w:hAnsi="Calibri Light" w:eastAsia="" w:cs=""/>
          <w:b w:val="1"/>
          <w:bCs w:val="1"/>
          <w:i w:val="0"/>
          <w:iCs w:val="0"/>
          <w:noProof w:val="0"/>
          <w:color w:val="2F5496" w:themeColor="accent1" w:themeTint="FF" w:themeShade="BF"/>
          <w:sz w:val="26"/>
          <w:szCs w:val="26"/>
          <w:lang w:val="en-US"/>
        </w:rPr>
      </w:pPr>
      <w:r w:rsidRPr="754E84B4" w:rsidR="768E5A38">
        <w:rPr>
          <w:rFonts w:ascii="Calibri" w:hAnsi="Calibri" w:eastAsia="Calibri" w:cs="Calibri"/>
          <w:b w:val="1"/>
          <w:bCs w:val="1"/>
          <w:i w:val="0"/>
          <w:iCs w:val="0"/>
          <w:noProof w:val="0"/>
          <w:color w:val="F58328"/>
          <w:sz w:val="40"/>
          <w:szCs w:val="40"/>
          <w:lang w:val="en-US"/>
        </w:rPr>
        <w:t>Levels of Membership</w:t>
      </w:r>
      <w:r>
        <w:br/>
      </w:r>
      <w:r w:rsidRPr="754E84B4" w:rsidR="0209A088">
        <w:rPr>
          <w:rFonts w:ascii="Calibri" w:hAnsi="Calibri" w:eastAsia="Calibri" w:cs="Calibri"/>
          <w:b w:val="1"/>
          <w:bCs w:val="1"/>
          <w:i w:val="0"/>
          <w:iCs w:val="0"/>
          <w:noProof w:val="0"/>
          <w:color w:val="039BC3"/>
          <w:sz w:val="36"/>
          <w:szCs w:val="36"/>
          <w:lang w:val="en-US"/>
        </w:rPr>
        <w:t>President’s Club</w:t>
      </w:r>
    </w:p>
    <w:p xmlns:wp14="http://schemas.microsoft.com/office/word/2010/wordml" w:rsidP="754E84B4" w14:paraId="66FFB4BD" wp14:textId="4FF21015">
      <w:pPr>
        <w:pStyle w:val="Heading4"/>
        <w:rPr>
          <w:rFonts w:ascii="Calibri" w:hAnsi="Calibri" w:eastAsia="Calibri" w:cs="Calibri"/>
          <w:b w:val="1"/>
          <w:bCs w:val="1"/>
          <w:i w:val="0"/>
          <w:iCs w:val="0"/>
          <w:noProof w:val="0"/>
          <w:color w:val="auto"/>
          <w:sz w:val="27"/>
          <w:szCs w:val="27"/>
          <w:lang w:val="en-US"/>
        </w:rPr>
      </w:pPr>
      <w:r w:rsidRPr="754E84B4" w:rsidR="0209A088">
        <w:rPr>
          <w:rFonts w:ascii="Calibri" w:hAnsi="Calibri" w:eastAsia="Calibri" w:cs="Calibri"/>
          <w:b w:val="1"/>
          <w:bCs w:val="1"/>
          <w:i w:val="0"/>
          <w:iCs w:val="0"/>
          <w:noProof w:val="0"/>
          <w:color w:val="auto"/>
          <w:sz w:val="27"/>
          <w:szCs w:val="27"/>
          <w:lang w:val="en-US"/>
        </w:rPr>
        <w:t>$10,000+ annual fund investment per year</w:t>
      </w:r>
    </w:p>
    <w:p xmlns:wp14="http://schemas.microsoft.com/office/word/2010/wordml" w:rsidP="754E84B4" w14:paraId="7B778853" wp14:textId="679E3CEA">
      <w:pPr>
        <w:jc w:val="left"/>
        <w:rPr>
          <w:rFonts w:ascii="Calibri" w:hAnsi="Calibri" w:eastAsia="Calibri" w:cs="Calibri"/>
          <w:b w:val="0"/>
          <w:bCs w:val="0"/>
          <w:i w:val="0"/>
          <w:iCs w:val="0"/>
          <w:noProof w:val="0"/>
          <w:color w:val="auto"/>
          <w:sz w:val="21"/>
          <w:szCs w:val="21"/>
          <w:lang w:val="en-US"/>
        </w:rPr>
      </w:pPr>
      <w:r w:rsidRPr="754E84B4" w:rsidR="0209A088">
        <w:rPr>
          <w:rFonts w:ascii="Calibri" w:hAnsi="Calibri" w:eastAsia="Calibri" w:cs="Calibri"/>
          <w:b w:val="0"/>
          <w:bCs w:val="0"/>
          <w:i w:val="0"/>
          <w:iCs w:val="0"/>
          <w:noProof w:val="0"/>
          <w:color w:val="auto"/>
          <w:sz w:val="21"/>
          <w:szCs w:val="21"/>
          <w:lang w:val="en-US"/>
        </w:rPr>
        <w:t>Benefits include recognition as a member of the President’s Club of the Montrose Society online, in our Impact Report, and at Special Events. Additional benefits include all those of the Visionary Leaders, plus the opportunity to engage with Center leadership at annual events such as an exclusive lunch with the President of the Board of Directors and the President’s Reception dinner with current and former Board Presidents.</w:t>
      </w:r>
    </w:p>
    <w:p xmlns:wp14="http://schemas.microsoft.com/office/word/2010/wordml" w:rsidP="754E84B4" w14:paraId="3C8F8F3A" wp14:textId="3A8A8ECD">
      <w:pPr>
        <w:pStyle w:val="Heading2"/>
        <w:rPr>
          <w:rFonts w:ascii="Calibri" w:hAnsi="Calibri" w:eastAsia="Calibri" w:cs="Calibri"/>
          <w:b w:val="1"/>
          <w:bCs w:val="1"/>
          <w:i w:val="0"/>
          <w:iCs w:val="0"/>
          <w:noProof w:val="0"/>
          <w:color w:val="039BC3"/>
          <w:sz w:val="36"/>
          <w:szCs w:val="36"/>
          <w:lang w:val="en-US"/>
        </w:rPr>
      </w:pPr>
      <w:r w:rsidRPr="754E84B4" w:rsidR="0209A088">
        <w:rPr>
          <w:rFonts w:ascii="Calibri" w:hAnsi="Calibri" w:eastAsia="Calibri" w:cs="Calibri"/>
          <w:b w:val="1"/>
          <w:bCs w:val="1"/>
          <w:i w:val="0"/>
          <w:iCs w:val="0"/>
          <w:noProof w:val="0"/>
          <w:color w:val="039BC3"/>
          <w:sz w:val="36"/>
          <w:szCs w:val="36"/>
          <w:lang w:val="en-US"/>
        </w:rPr>
        <w:t>Visionary Leaders</w:t>
      </w:r>
    </w:p>
    <w:p xmlns:wp14="http://schemas.microsoft.com/office/word/2010/wordml" w:rsidP="754E84B4" w14:paraId="4FC6E260" wp14:textId="2AAF8ABC">
      <w:pPr>
        <w:pStyle w:val="Heading4"/>
        <w:rPr>
          <w:rFonts w:ascii="Calibri" w:hAnsi="Calibri" w:eastAsia="Calibri" w:cs="Calibri"/>
          <w:b w:val="1"/>
          <w:bCs w:val="1"/>
          <w:i w:val="0"/>
          <w:iCs w:val="0"/>
          <w:noProof w:val="0"/>
          <w:color w:val="auto"/>
          <w:sz w:val="27"/>
          <w:szCs w:val="27"/>
          <w:lang w:val="en-US"/>
        </w:rPr>
      </w:pPr>
      <w:r w:rsidRPr="754E84B4" w:rsidR="0209A088">
        <w:rPr>
          <w:rFonts w:ascii="Calibri" w:hAnsi="Calibri" w:eastAsia="Calibri" w:cs="Calibri"/>
          <w:b w:val="1"/>
          <w:bCs w:val="1"/>
          <w:i w:val="0"/>
          <w:iCs w:val="0"/>
          <w:noProof w:val="0"/>
          <w:color w:val="auto"/>
          <w:sz w:val="27"/>
          <w:szCs w:val="27"/>
          <w:lang w:val="en-US"/>
        </w:rPr>
        <w:t xml:space="preserve">$5,000-$9,999 annual fund investment per year             </w:t>
      </w:r>
    </w:p>
    <w:p xmlns:wp14="http://schemas.microsoft.com/office/word/2010/wordml" w:rsidP="754E84B4" w14:paraId="5706D08E" wp14:textId="5B5178D8">
      <w:pPr>
        <w:jc w:val="left"/>
        <w:rPr>
          <w:rFonts w:ascii="Calibri" w:hAnsi="Calibri" w:eastAsia="Calibri" w:cs="Calibri"/>
          <w:b w:val="0"/>
          <w:bCs w:val="0"/>
          <w:i w:val="0"/>
          <w:iCs w:val="0"/>
          <w:noProof w:val="0"/>
          <w:color w:val="auto"/>
          <w:sz w:val="21"/>
          <w:szCs w:val="21"/>
          <w:lang w:val="en-US"/>
        </w:rPr>
      </w:pPr>
      <w:r w:rsidRPr="754E84B4" w:rsidR="0209A088">
        <w:rPr>
          <w:rFonts w:ascii="Calibri" w:hAnsi="Calibri" w:eastAsia="Calibri" w:cs="Calibri"/>
          <w:b w:val="0"/>
          <w:bCs w:val="0"/>
          <w:i w:val="0"/>
          <w:iCs w:val="0"/>
          <w:noProof w:val="0"/>
          <w:color w:val="auto"/>
          <w:sz w:val="21"/>
          <w:szCs w:val="21"/>
          <w:lang w:val="en-US"/>
        </w:rPr>
        <w:t>Benefits include recognition as a Visionary Leader of the Montrose Society online, in our Impact Report, and at Special Events. Additional benefits include all those of the Leadership Circle, plus a lapel pin and invitations to the exclusive Underwriter Receptions of Out for Good in October and the Center’s annual Spring Show in April. In addition, you will receive a pair of complimentary tickets to the Center’s annual Spring Show itself.</w:t>
      </w:r>
    </w:p>
    <w:p xmlns:wp14="http://schemas.microsoft.com/office/word/2010/wordml" w:rsidP="754E84B4" w14:paraId="11D8EB72" wp14:textId="09FDFEA4">
      <w:pPr>
        <w:pStyle w:val="Heading2"/>
      </w:pPr>
      <w:r w:rsidRPr="754E84B4" w:rsidR="0209A088">
        <w:rPr>
          <w:rFonts w:ascii="Calibri" w:hAnsi="Calibri" w:eastAsia="Calibri" w:cs="Calibri"/>
          <w:b w:val="1"/>
          <w:bCs w:val="1"/>
          <w:i w:val="0"/>
          <w:iCs w:val="0"/>
          <w:noProof w:val="0"/>
          <w:color w:val="039BC3"/>
          <w:sz w:val="36"/>
          <w:szCs w:val="36"/>
          <w:lang w:val="en-US"/>
        </w:rPr>
        <w:t>Leadership Circle</w:t>
      </w:r>
    </w:p>
    <w:p xmlns:wp14="http://schemas.microsoft.com/office/word/2010/wordml" w:rsidP="754E84B4" w14:paraId="4B1E6E43" wp14:textId="3308AA17">
      <w:pPr>
        <w:pStyle w:val="Heading4"/>
        <w:rPr>
          <w:rFonts w:ascii="Calibri" w:hAnsi="Calibri" w:eastAsia="Calibri" w:cs="Calibri"/>
          <w:b w:val="1"/>
          <w:bCs w:val="1"/>
          <w:i w:val="0"/>
          <w:iCs w:val="0"/>
          <w:noProof w:val="0"/>
          <w:color w:val="auto"/>
          <w:sz w:val="27"/>
          <w:szCs w:val="27"/>
          <w:lang w:val="en-US"/>
        </w:rPr>
      </w:pPr>
      <w:r w:rsidRPr="754E84B4" w:rsidR="0209A088">
        <w:rPr>
          <w:rFonts w:ascii="Calibri" w:hAnsi="Calibri" w:eastAsia="Calibri" w:cs="Calibri"/>
          <w:b w:val="1"/>
          <w:bCs w:val="1"/>
          <w:i w:val="0"/>
          <w:iCs w:val="0"/>
          <w:noProof w:val="0"/>
          <w:color w:val="auto"/>
          <w:sz w:val="27"/>
          <w:szCs w:val="27"/>
          <w:lang w:val="en-US"/>
        </w:rPr>
        <w:t>$2,500-$4,999 annual fund investment per year</w:t>
      </w:r>
    </w:p>
    <w:p xmlns:wp14="http://schemas.microsoft.com/office/word/2010/wordml" w:rsidP="754E84B4" w14:paraId="3158719F" wp14:textId="6D045096">
      <w:pPr>
        <w:jc w:val="left"/>
        <w:rPr>
          <w:rFonts w:ascii="Calibri" w:hAnsi="Calibri" w:eastAsia="Calibri" w:cs="Calibri"/>
          <w:b w:val="0"/>
          <w:bCs w:val="0"/>
          <w:i w:val="0"/>
          <w:iCs w:val="0"/>
          <w:noProof w:val="0"/>
          <w:color w:val="auto"/>
          <w:sz w:val="21"/>
          <w:szCs w:val="21"/>
          <w:lang w:val="en-US"/>
        </w:rPr>
      </w:pPr>
      <w:r w:rsidRPr="754E84B4" w:rsidR="0209A088">
        <w:rPr>
          <w:rFonts w:ascii="Calibri" w:hAnsi="Calibri" w:eastAsia="Calibri" w:cs="Calibri"/>
          <w:b w:val="0"/>
          <w:bCs w:val="0"/>
          <w:i w:val="0"/>
          <w:iCs w:val="0"/>
          <w:noProof w:val="0"/>
          <w:color w:val="auto"/>
          <w:sz w:val="21"/>
          <w:szCs w:val="21"/>
          <w:lang w:val="en-US"/>
        </w:rPr>
        <w:t>Benefits include recognition as a member of the Leadership Circle of the Montrose Society online, in our Impact Report, and at Special Events. Additional benefits include all those of the General Membership, plus free tickets to additional events, such as exclusive yacht rides, local festivals and the Houston Symphony.</w:t>
      </w:r>
    </w:p>
    <w:p xmlns:wp14="http://schemas.microsoft.com/office/word/2010/wordml" w:rsidP="754E84B4" w14:paraId="589AD5A5" wp14:textId="54AA08AE">
      <w:pPr>
        <w:pStyle w:val="Heading2"/>
      </w:pPr>
      <w:r w:rsidRPr="754E84B4" w:rsidR="0209A088">
        <w:rPr>
          <w:rFonts w:ascii="Calibri" w:hAnsi="Calibri" w:eastAsia="Calibri" w:cs="Calibri"/>
          <w:b w:val="1"/>
          <w:bCs w:val="1"/>
          <w:i w:val="0"/>
          <w:iCs w:val="0"/>
          <w:noProof w:val="0"/>
          <w:color w:val="039BC3"/>
          <w:sz w:val="36"/>
          <w:szCs w:val="36"/>
          <w:lang w:val="en-US"/>
        </w:rPr>
        <w:t>General Members</w:t>
      </w:r>
    </w:p>
    <w:p xmlns:wp14="http://schemas.microsoft.com/office/word/2010/wordml" w:rsidP="754E84B4" w14:paraId="0C6D1EF7" wp14:textId="1C4BD49B">
      <w:pPr>
        <w:pStyle w:val="Heading4"/>
        <w:rPr>
          <w:rFonts w:ascii="Calibri" w:hAnsi="Calibri" w:eastAsia="Calibri" w:cs="Calibri"/>
          <w:b w:val="1"/>
          <w:bCs w:val="1"/>
          <w:i w:val="0"/>
          <w:iCs w:val="0"/>
          <w:noProof w:val="0"/>
          <w:color w:val="auto"/>
          <w:sz w:val="27"/>
          <w:szCs w:val="27"/>
          <w:lang w:val="en-US"/>
        </w:rPr>
      </w:pPr>
      <w:r w:rsidRPr="754E84B4" w:rsidR="0209A088">
        <w:rPr>
          <w:rFonts w:ascii="Calibri" w:hAnsi="Calibri" w:eastAsia="Calibri" w:cs="Calibri"/>
          <w:b w:val="1"/>
          <w:bCs w:val="1"/>
          <w:i w:val="0"/>
          <w:iCs w:val="0"/>
          <w:noProof w:val="0"/>
          <w:color w:val="auto"/>
          <w:sz w:val="27"/>
          <w:szCs w:val="27"/>
          <w:lang w:val="en-US"/>
        </w:rPr>
        <w:t>$1,200-$2,499 annual fund investment per year</w:t>
      </w:r>
    </w:p>
    <w:p xmlns:wp14="http://schemas.microsoft.com/office/word/2010/wordml" w:rsidP="754E84B4" w14:paraId="39822632" wp14:textId="15EF8352">
      <w:pPr>
        <w:jc w:val="left"/>
        <w:rPr>
          <w:rFonts w:ascii="Calibri" w:hAnsi="Calibri" w:eastAsia="Calibri" w:cs="Calibri"/>
          <w:b w:val="0"/>
          <w:bCs w:val="0"/>
          <w:i w:val="0"/>
          <w:iCs w:val="0"/>
          <w:noProof w:val="0"/>
          <w:color w:val="auto"/>
          <w:sz w:val="21"/>
          <w:szCs w:val="21"/>
          <w:lang w:val="en-US"/>
        </w:rPr>
      </w:pPr>
      <w:r w:rsidRPr="754E84B4" w:rsidR="0209A088">
        <w:rPr>
          <w:rFonts w:ascii="Calibri" w:hAnsi="Calibri" w:eastAsia="Calibri" w:cs="Calibri"/>
          <w:b w:val="0"/>
          <w:bCs w:val="0"/>
          <w:i w:val="0"/>
          <w:iCs w:val="0"/>
          <w:noProof w:val="0"/>
          <w:color w:val="auto"/>
          <w:sz w:val="21"/>
          <w:szCs w:val="21"/>
          <w:lang w:val="en-US"/>
        </w:rPr>
        <w:t>Benefits include recognition as a General Member of the Montrose Society online, in our Impact Report, and at Special Events. Additional benefits include a pair of complimentary tickets to the following Center events:</w:t>
      </w:r>
    </w:p>
    <w:p xmlns:wp14="http://schemas.microsoft.com/office/word/2010/wordml" w:rsidP="754E84B4" w14:paraId="47E85B95" wp14:textId="6CE462BD">
      <w:pPr>
        <w:jc w:val="left"/>
      </w:pPr>
      <w:r w:rsidRPr="754E84B4" w:rsidR="0209A088">
        <w:rPr>
          <w:rFonts w:ascii="Calibri" w:hAnsi="Calibri" w:eastAsia="Calibri" w:cs="Calibri"/>
          <w:b w:val="1"/>
          <w:bCs w:val="1"/>
          <w:i w:val="0"/>
          <w:iCs w:val="0"/>
          <w:noProof w:val="0"/>
          <w:color w:val="F37470"/>
          <w:sz w:val="21"/>
          <w:szCs w:val="21"/>
          <w:lang w:val="en-US"/>
        </w:rPr>
        <w:t>Decadent Desserts &amp; Dancing</w:t>
      </w:r>
      <w:r>
        <w:br/>
      </w:r>
      <w:r w:rsidRPr="754E84B4" w:rsidR="0209A088">
        <w:rPr>
          <w:rFonts w:ascii="Calibri" w:hAnsi="Calibri" w:eastAsia="Calibri" w:cs="Calibri"/>
          <w:b w:val="1"/>
          <w:bCs w:val="1"/>
          <w:i w:val="0"/>
          <w:iCs w:val="0"/>
          <w:noProof w:val="0"/>
          <w:color w:val="F37470"/>
          <w:sz w:val="21"/>
          <w:szCs w:val="21"/>
          <w:lang w:val="en-US"/>
        </w:rPr>
        <w:t xml:space="preserve">Benefiting </w:t>
      </w:r>
      <w:proofErr w:type="spellStart"/>
      <w:r w:rsidRPr="754E84B4" w:rsidR="0209A088">
        <w:rPr>
          <w:rFonts w:ascii="Calibri" w:hAnsi="Calibri" w:eastAsia="Calibri" w:cs="Calibri"/>
          <w:b w:val="1"/>
          <w:bCs w:val="1"/>
          <w:i w:val="0"/>
          <w:iCs w:val="0"/>
          <w:noProof w:val="0"/>
          <w:color w:val="F37470"/>
          <w:sz w:val="21"/>
          <w:szCs w:val="21"/>
          <w:lang w:val="en-US"/>
        </w:rPr>
        <w:t>AssistHers</w:t>
      </w:r>
      <w:proofErr w:type="spellEnd"/>
      <w:r w:rsidRPr="754E84B4" w:rsidR="0209A088">
        <w:rPr>
          <w:rFonts w:ascii="Calibri" w:hAnsi="Calibri" w:eastAsia="Calibri" w:cs="Calibri"/>
          <w:b w:val="1"/>
          <w:bCs w:val="1"/>
          <w:i w:val="0"/>
          <w:iCs w:val="0"/>
          <w:noProof w:val="0"/>
          <w:color w:val="F37470"/>
          <w:sz w:val="21"/>
          <w:szCs w:val="21"/>
          <w:lang w:val="en-US"/>
        </w:rPr>
        <w:t xml:space="preserve"> (February)</w:t>
      </w:r>
    </w:p>
    <w:p xmlns:wp14="http://schemas.microsoft.com/office/word/2010/wordml" w:rsidP="754E84B4" w14:paraId="1D512084" wp14:textId="7C1EF842">
      <w:pPr>
        <w:jc w:val="left"/>
      </w:pPr>
      <w:r w:rsidRPr="754E84B4" w:rsidR="0209A088">
        <w:rPr>
          <w:rFonts w:ascii="Calibri" w:hAnsi="Calibri" w:eastAsia="Calibri" w:cs="Calibri"/>
          <w:b w:val="1"/>
          <w:bCs w:val="1"/>
          <w:i w:val="0"/>
          <w:iCs w:val="0"/>
          <w:noProof w:val="0"/>
          <w:color w:val="F58328"/>
          <w:sz w:val="21"/>
          <w:szCs w:val="21"/>
          <w:lang w:val="en-US"/>
        </w:rPr>
        <w:t>Bringin’ in the Green</w:t>
      </w:r>
      <w:r>
        <w:br/>
      </w:r>
      <w:r w:rsidRPr="754E84B4" w:rsidR="0209A088">
        <w:rPr>
          <w:rFonts w:ascii="Calibri" w:hAnsi="Calibri" w:eastAsia="Calibri" w:cs="Calibri"/>
          <w:b w:val="1"/>
          <w:bCs w:val="1"/>
          <w:i w:val="0"/>
          <w:iCs w:val="0"/>
          <w:noProof w:val="0"/>
          <w:color w:val="F58328"/>
          <w:sz w:val="21"/>
          <w:szCs w:val="21"/>
          <w:lang w:val="en-US"/>
        </w:rPr>
        <w:t>Annual St. Patrick’s Celebration (March)</w:t>
      </w:r>
    </w:p>
    <w:p xmlns:wp14="http://schemas.microsoft.com/office/word/2010/wordml" w:rsidP="754E84B4" w14:paraId="19BAE216" wp14:textId="27F00A3F">
      <w:pPr>
        <w:jc w:val="left"/>
      </w:pPr>
      <w:r w:rsidRPr="754E84B4" w:rsidR="0209A088">
        <w:rPr>
          <w:rFonts w:ascii="Calibri" w:hAnsi="Calibri" w:eastAsia="Calibri" w:cs="Calibri"/>
          <w:b w:val="1"/>
          <w:bCs w:val="1"/>
          <w:i w:val="0"/>
          <w:iCs w:val="0"/>
          <w:noProof w:val="0"/>
          <w:color w:val="049BC3"/>
          <w:sz w:val="21"/>
          <w:szCs w:val="21"/>
          <w:lang w:val="en-US"/>
        </w:rPr>
        <w:t>VIP Adult Reception at Hatch Youth Prom</w:t>
      </w:r>
      <w:r>
        <w:br/>
      </w:r>
      <w:r w:rsidRPr="754E84B4" w:rsidR="0209A088">
        <w:rPr>
          <w:rFonts w:ascii="Calibri" w:hAnsi="Calibri" w:eastAsia="Calibri" w:cs="Calibri"/>
          <w:b w:val="1"/>
          <w:bCs w:val="1"/>
          <w:i w:val="0"/>
          <w:iCs w:val="0"/>
          <w:noProof w:val="0"/>
          <w:color w:val="049BC3"/>
          <w:sz w:val="21"/>
          <w:szCs w:val="21"/>
          <w:lang w:val="en-US"/>
        </w:rPr>
        <w:t>A Montrose tradition for LGBTQ youth (June)</w:t>
      </w:r>
    </w:p>
    <w:p xmlns:wp14="http://schemas.microsoft.com/office/word/2010/wordml" w:rsidP="754E84B4" w14:paraId="2C078E63" wp14:textId="5AB6DF07">
      <w:pPr>
        <w:jc w:val="left"/>
        <w:rPr>
          <w:rFonts w:ascii="Calibri" w:hAnsi="Calibri" w:eastAsia="Calibri" w:cs="Calibri"/>
          <w:b w:val="0"/>
          <w:bCs w:val="0"/>
          <w:i w:val="0"/>
          <w:iCs w:val="0"/>
          <w:noProof w:val="0"/>
          <w:color w:val="auto"/>
          <w:sz w:val="21"/>
          <w:szCs w:val="21"/>
          <w:lang w:val="en-US"/>
        </w:rPr>
      </w:pPr>
      <w:r w:rsidRPr="754E84B4" w:rsidR="0209A088">
        <w:rPr>
          <w:rFonts w:ascii="Calibri" w:hAnsi="Calibri" w:eastAsia="Calibri" w:cs="Calibri"/>
          <w:b w:val="1"/>
          <w:bCs w:val="1"/>
          <w:i w:val="0"/>
          <w:iCs w:val="0"/>
          <w:noProof w:val="0"/>
          <w:color w:val="99CC00"/>
          <w:sz w:val="21"/>
          <w:szCs w:val="21"/>
          <w:lang w:val="en-US"/>
        </w:rPr>
        <w:t>Kindred Spirits Celebration Dance</w:t>
      </w:r>
      <w:r>
        <w:br/>
      </w:r>
      <w:r w:rsidRPr="754E84B4" w:rsidR="0209A088">
        <w:rPr>
          <w:rFonts w:ascii="Calibri" w:hAnsi="Calibri" w:eastAsia="Calibri" w:cs="Calibri"/>
          <w:b w:val="1"/>
          <w:bCs w:val="1"/>
          <w:i w:val="0"/>
          <w:iCs w:val="0"/>
          <w:noProof w:val="0"/>
          <w:color w:val="99CC00"/>
          <w:sz w:val="21"/>
          <w:szCs w:val="21"/>
          <w:lang w:val="en-US"/>
        </w:rPr>
        <w:t>Benefiting the women in our community (August)</w:t>
      </w:r>
      <w:r>
        <w:br/>
      </w:r>
      <w:r>
        <w:br/>
      </w:r>
      <w:r w:rsidRPr="754E84B4" w:rsidR="2FC5E871">
        <w:rPr>
          <w:rFonts w:ascii="Calibri" w:hAnsi="Calibri" w:eastAsia="Calibri" w:cs="Calibri"/>
          <w:b w:val="1"/>
          <w:bCs w:val="1"/>
          <w:i w:val="0"/>
          <w:iCs w:val="0"/>
          <w:noProof w:val="0"/>
          <w:color w:val="039BC3"/>
          <w:sz w:val="36"/>
          <w:szCs w:val="36"/>
          <w:lang w:val="en-US"/>
        </w:rPr>
        <w:t>Honorary Members</w:t>
      </w:r>
      <w:r>
        <w:br/>
      </w:r>
      <w:r w:rsidRPr="754E84B4" w:rsidR="2FC5E871">
        <w:rPr>
          <w:rFonts w:ascii="Calibri" w:hAnsi="Calibri" w:eastAsia="Calibri" w:cs="Calibri"/>
          <w:b w:val="1"/>
          <w:bCs w:val="1"/>
          <w:i w:val="0"/>
          <w:iCs w:val="0"/>
          <w:noProof w:val="0"/>
          <w:color w:val="auto"/>
          <w:sz w:val="27"/>
          <w:szCs w:val="27"/>
          <w:lang w:val="en-US"/>
        </w:rPr>
        <w:t xml:space="preserve">Individuals pledging $25K+ to </w:t>
      </w:r>
      <w:r w:rsidRPr="754E84B4" w:rsidR="4F9A9FF1">
        <w:rPr>
          <w:rFonts w:ascii="Calibri" w:hAnsi="Calibri" w:eastAsia="Calibri" w:cs="Calibri"/>
          <w:b w:val="1"/>
          <w:bCs w:val="1"/>
          <w:i w:val="0"/>
          <w:iCs w:val="0"/>
          <w:noProof w:val="0"/>
          <w:color w:val="auto"/>
          <w:sz w:val="27"/>
          <w:szCs w:val="27"/>
          <w:lang w:val="en-US"/>
        </w:rPr>
        <w:t>the Law Harrington Senior Living Center</w:t>
      </w:r>
      <w:r w:rsidRPr="754E84B4" w:rsidR="2FC5E871">
        <w:rPr>
          <w:rFonts w:ascii="Calibri" w:hAnsi="Calibri" w:eastAsia="Calibri" w:cs="Calibri"/>
          <w:b w:val="1"/>
          <w:bCs w:val="1"/>
          <w:i w:val="0"/>
          <w:iCs w:val="0"/>
          <w:noProof w:val="0"/>
          <w:color w:val="auto"/>
          <w:sz w:val="27"/>
          <w:szCs w:val="27"/>
          <w:lang w:val="en-US"/>
        </w:rPr>
        <w:t xml:space="preserve">, </w:t>
      </w:r>
      <w:r w:rsidRPr="754E84B4" w:rsidR="39A2AFE3">
        <w:rPr>
          <w:rFonts w:ascii="Calibri" w:hAnsi="Calibri" w:eastAsia="Calibri" w:cs="Calibri"/>
          <w:b w:val="1"/>
          <w:bCs w:val="1"/>
          <w:i w:val="0"/>
          <w:iCs w:val="0"/>
          <w:noProof w:val="0"/>
          <w:color w:val="auto"/>
          <w:sz w:val="27"/>
          <w:szCs w:val="27"/>
          <w:lang w:val="en-US"/>
        </w:rPr>
        <w:t>as well a</w:t>
      </w:r>
      <w:r w:rsidRPr="754E84B4" w:rsidR="2FC5E871">
        <w:rPr>
          <w:rFonts w:ascii="Calibri" w:hAnsi="Calibri" w:eastAsia="Calibri" w:cs="Calibri"/>
          <w:b w:val="1"/>
          <w:bCs w:val="1"/>
          <w:i w:val="0"/>
          <w:iCs w:val="0"/>
          <w:noProof w:val="0"/>
          <w:color w:val="auto"/>
          <w:sz w:val="27"/>
          <w:szCs w:val="27"/>
          <w:lang w:val="en-US"/>
        </w:rPr>
        <w:t>s community leaders whose impact has been invaluable</w:t>
      </w:r>
      <w:r w:rsidRPr="754E84B4" w:rsidR="57E7CC0E">
        <w:rPr>
          <w:rFonts w:ascii="Calibri" w:hAnsi="Calibri" w:eastAsia="Calibri" w:cs="Calibri"/>
          <w:b w:val="1"/>
          <w:bCs w:val="1"/>
          <w:i w:val="0"/>
          <w:iCs w:val="0"/>
          <w:noProof w:val="0"/>
          <w:color w:val="auto"/>
          <w:sz w:val="27"/>
          <w:szCs w:val="27"/>
          <w:lang w:val="en-US"/>
        </w:rPr>
        <w:t xml:space="preserve"> to the Center’s growth</w:t>
      </w:r>
      <w:r>
        <w:br/>
      </w:r>
      <w:r w:rsidRPr="754E84B4" w:rsidR="57E7CC0E">
        <w:rPr>
          <w:rFonts w:ascii="Calibri" w:hAnsi="Calibri" w:eastAsia="Calibri" w:cs="Calibri"/>
          <w:b w:val="0"/>
          <w:bCs w:val="0"/>
          <w:i w:val="0"/>
          <w:iCs w:val="0"/>
          <w:noProof w:val="0"/>
          <w:color w:val="auto"/>
          <w:sz w:val="21"/>
          <w:szCs w:val="21"/>
          <w:lang w:val="en-US"/>
        </w:rPr>
        <w:t xml:space="preserve">Honorary members will be assessed on a </w:t>
      </w:r>
      <w:r w:rsidRPr="754E84B4" w:rsidR="64752BBA">
        <w:rPr>
          <w:rFonts w:ascii="Calibri" w:hAnsi="Calibri" w:eastAsia="Calibri" w:cs="Calibri"/>
          <w:b w:val="0"/>
          <w:bCs w:val="0"/>
          <w:i w:val="0"/>
          <w:iCs w:val="0"/>
          <w:noProof w:val="0"/>
          <w:color w:val="auto"/>
          <w:sz w:val="21"/>
          <w:szCs w:val="21"/>
          <w:lang w:val="en-US"/>
        </w:rPr>
        <w:t>case</w:t>
      </w:r>
      <w:r w:rsidRPr="754E84B4" w:rsidR="57E7CC0E">
        <w:rPr>
          <w:rFonts w:ascii="Calibri" w:hAnsi="Calibri" w:eastAsia="Calibri" w:cs="Calibri"/>
          <w:b w:val="0"/>
          <w:bCs w:val="0"/>
          <w:i w:val="0"/>
          <w:iCs w:val="0"/>
          <w:noProof w:val="0"/>
          <w:color w:val="auto"/>
          <w:sz w:val="21"/>
          <w:szCs w:val="21"/>
          <w:lang w:val="en-US"/>
        </w:rPr>
        <w:t>-by-</w:t>
      </w:r>
      <w:r w:rsidRPr="754E84B4" w:rsidR="28FC752E">
        <w:rPr>
          <w:rFonts w:ascii="Calibri" w:hAnsi="Calibri" w:eastAsia="Calibri" w:cs="Calibri"/>
          <w:b w:val="0"/>
          <w:bCs w:val="0"/>
          <w:i w:val="0"/>
          <w:iCs w:val="0"/>
          <w:noProof w:val="0"/>
          <w:color w:val="auto"/>
          <w:sz w:val="21"/>
          <w:szCs w:val="21"/>
          <w:lang w:val="en-US"/>
        </w:rPr>
        <w:t>case</w:t>
      </w:r>
      <w:r w:rsidRPr="754E84B4" w:rsidR="57E7CC0E">
        <w:rPr>
          <w:rFonts w:ascii="Calibri" w:hAnsi="Calibri" w:eastAsia="Calibri" w:cs="Calibri"/>
          <w:b w:val="0"/>
          <w:bCs w:val="0"/>
          <w:i w:val="0"/>
          <w:iCs w:val="0"/>
          <w:noProof w:val="0"/>
          <w:color w:val="auto"/>
          <w:sz w:val="21"/>
          <w:szCs w:val="21"/>
          <w:lang w:val="en-US"/>
        </w:rPr>
        <w:t xml:space="preserve"> basis. They will </w:t>
      </w:r>
      <w:r w:rsidRPr="754E84B4" w:rsidR="2C36DCED">
        <w:rPr>
          <w:rFonts w:ascii="Calibri" w:hAnsi="Calibri" w:eastAsia="Calibri" w:cs="Calibri"/>
          <w:b w:val="0"/>
          <w:bCs w:val="0"/>
          <w:i w:val="0"/>
          <w:iCs w:val="0"/>
          <w:noProof w:val="0"/>
          <w:color w:val="auto"/>
          <w:sz w:val="21"/>
          <w:szCs w:val="21"/>
          <w:lang w:val="en-US"/>
        </w:rPr>
        <w:t>be recognized</w:t>
      </w:r>
      <w:r w:rsidRPr="754E84B4" w:rsidR="57E7CC0E">
        <w:rPr>
          <w:rFonts w:ascii="Calibri" w:hAnsi="Calibri" w:eastAsia="Calibri" w:cs="Calibri"/>
          <w:b w:val="0"/>
          <w:bCs w:val="0"/>
          <w:i w:val="0"/>
          <w:iCs w:val="0"/>
          <w:noProof w:val="0"/>
          <w:color w:val="auto"/>
          <w:sz w:val="21"/>
          <w:szCs w:val="21"/>
          <w:lang w:val="en-US"/>
        </w:rPr>
        <w:t xml:space="preserve"> </w:t>
      </w:r>
      <w:r w:rsidRPr="754E84B4" w:rsidR="36ED5506">
        <w:rPr>
          <w:rFonts w:ascii="Calibri" w:hAnsi="Calibri" w:eastAsia="Calibri" w:cs="Calibri"/>
          <w:b w:val="0"/>
          <w:bCs w:val="0"/>
          <w:i w:val="0"/>
          <w:iCs w:val="0"/>
          <w:noProof w:val="0"/>
          <w:color w:val="auto"/>
          <w:sz w:val="21"/>
          <w:szCs w:val="21"/>
          <w:lang w:val="en-US"/>
        </w:rPr>
        <w:t>as</w:t>
      </w:r>
      <w:r w:rsidRPr="754E84B4" w:rsidR="57E7CC0E">
        <w:rPr>
          <w:rFonts w:ascii="Calibri" w:hAnsi="Calibri" w:eastAsia="Calibri" w:cs="Calibri"/>
          <w:b w:val="0"/>
          <w:bCs w:val="0"/>
          <w:i w:val="0"/>
          <w:iCs w:val="0"/>
          <w:noProof w:val="0"/>
          <w:color w:val="auto"/>
          <w:sz w:val="21"/>
          <w:szCs w:val="21"/>
          <w:lang w:val="en-US"/>
        </w:rPr>
        <w:t xml:space="preserve"> General Members </w:t>
      </w:r>
      <w:r w:rsidRPr="754E84B4" w:rsidR="4436E755">
        <w:rPr>
          <w:rFonts w:ascii="Calibri" w:hAnsi="Calibri" w:eastAsia="Calibri" w:cs="Calibri"/>
          <w:b w:val="0"/>
          <w:bCs w:val="0"/>
          <w:i w:val="0"/>
          <w:iCs w:val="0"/>
          <w:noProof w:val="0"/>
          <w:color w:val="auto"/>
          <w:sz w:val="21"/>
          <w:szCs w:val="21"/>
          <w:lang w:val="en-US"/>
        </w:rPr>
        <w:t>unless their</w:t>
      </w:r>
      <w:r w:rsidRPr="754E84B4" w:rsidR="063114B9">
        <w:rPr>
          <w:rFonts w:ascii="Calibri" w:hAnsi="Calibri" w:eastAsia="Calibri" w:cs="Calibri"/>
          <w:b w:val="0"/>
          <w:bCs w:val="0"/>
          <w:i w:val="0"/>
          <w:iCs w:val="0"/>
          <w:noProof w:val="0"/>
          <w:color w:val="auto"/>
          <w:sz w:val="21"/>
          <w:szCs w:val="21"/>
          <w:lang w:val="en-US"/>
        </w:rPr>
        <w:t xml:space="preserve"> annual giving </w:t>
      </w:r>
      <w:r w:rsidRPr="754E84B4" w:rsidR="3F53D46A">
        <w:rPr>
          <w:rFonts w:ascii="Calibri" w:hAnsi="Calibri" w:eastAsia="Calibri" w:cs="Calibri"/>
          <w:b w:val="0"/>
          <w:bCs w:val="0"/>
          <w:i w:val="0"/>
          <w:iCs w:val="0"/>
          <w:noProof w:val="0"/>
          <w:color w:val="auto"/>
          <w:sz w:val="21"/>
          <w:szCs w:val="21"/>
          <w:lang w:val="en-US"/>
        </w:rPr>
        <w:t xml:space="preserve">already </w:t>
      </w:r>
      <w:r w:rsidRPr="754E84B4" w:rsidR="063114B9">
        <w:rPr>
          <w:rFonts w:ascii="Calibri" w:hAnsi="Calibri" w:eastAsia="Calibri" w:cs="Calibri"/>
          <w:b w:val="0"/>
          <w:bCs w:val="0"/>
          <w:i w:val="0"/>
          <w:iCs w:val="0"/>
          <w:noProof w:val="0"/>
          <w:color w:val="auto"/>
          <w:sz w:val="21"/>
          <w:szCs w:val="21"/>
          <w:lang w:val="en-US"/>
        </w:rPr>
        <w:t xml:space="preserve">qualifies them for membership, </w:t>
      </w:r>
      <w:r w:rsidRPr="754E84B4" w:rsidR="26877349">
        <w:rPr>
          <w:rFonts w:ascii="Calibri" w:hAnsi="Calibri" w:eastAsia="Calibri" w:cs="Calibri"/>
          <w:b w:val="0"/>
          <w:bCs w:val="0"/>
          <w:i w:val="0"/>
          <w:iCs w:val="0"/>
          <w:noProof w:val="0"/>
          <w:color w:val="auto"/>
          <w:sz w:val="21"/>
          <w:szCs w:val="21"/>
          <w:lang w:val="en-US"/>
        </w:rPr>
        <w:t>in which case membership may be upgraded</w:t>
      </w:r>
      <w:r w:rsidRPr="754E84B4" w:rsidR="1A7CAAFC">
        <w:rPr>
          <w:rFonts w:ascii="Calibri" w:hAnsi="Calibri" w:eastAsia="Calibri" w:cs="Calibri"/>
          <w:b w:val="0"/>
          <w:bCs w:val="0"/>
          <w:i w:val="0"/>
          <w:iCs w:val="0"/>
          <w:noProof w:val="0"/>
          <w:color w:val="auto"/>
          <w:sz w:val="21"/>
          <w:szCs w:val="21"/>
          <w:lang w:val="en-US"/>
        </w:rPr>
        <w:t xml:space="preserve"> to a higher level</w:t>
      </w:r>
      <w:r w:rsidRPr="754E84B4" w:rsidR="26877349">
        <w:rPr>
          <w:rFonts w:ascii="Calibri" w:hAnsi="Calibri" w:eastAsia="Calibri" w:cs="Calibri"/>
          <w:b w:val="0"/>
          <w:bCs w:val="0"/>
          <w:i w:val="0"/>
          <w:iCs w:val="0"/>
          <w:noProof w:val="0"/>
          <w:color w:val="auto"/>
          <w:sz w:val="21"/>
          <w:szCs w:val="21"/>
          <w:lang w:val="en-US"/>
        </w:rPr>
        <w:t>. Individuals with</w:t>
      </w:r>
      <w:r w:rsidRPr="754E84B4" w:rsidR="57E7CC0E">
        <w:rPr>
          <w:rFonts w:ascii="Calibri" w:hAnsi="Calibri" w:eastAsia="Calibri" w:cs="Calibri"/>
          <w:b w:val="0"/>
          <w:bCs w:val="0"/>
          <w:i w:val="0"/>
          <w:iCs w:val="0"/>
          <w:noProof w:val="0"/>
          <w:color w:val="auto"/>
          <w:sz w:val="21"/>
          <w:szCs w:val="21"/>
          <w:lang w:val="en-US"/>
        </w:rPr>
        <w:t xml:space="preserve"> capital pledges will be recognized throughout the time they are</w:t>
      </w:r>
      <w:r w:rsidRPr="754E84B4" w:rsidR="03D54FB7">
        <w:rPr>
          <w:rFonts w:ascii="Calibri" w:hAnsi="Calibri" w:eastAsia="Calibri" w:cs="Calibri"/>
          <w:b w:val="0"/>
          <w:bCs w:val="0"/>
          <w:i w:val="0"/>
          <w:iCs w:val="0"/>
          <w:noProof w:val="0"/>
          <w:color w:val="auto"/>
          <w:sz w:val="21"/>
          <w:szCs w:val="21"/>
          <w:lang w:val="en-US"/>
        </w:rPr>
        <w:t xml:space="preserve"> </w:t>
      </w:r>
      <w:r w:rsidRPr="754E84B4" w:rsidR="31655F63">
        <w:rPr>
          <w:rFonts w:ascii="Calibri" w:hAnsi="Calibri" w:eastAsia="Calibri" w:cs="Calibri"/>
          <w:b w:val="0"/>
          <w:bCs w:val="0"/>
          <w:i w:val="0"/>
          <w:iCs w:val="0"/>
          <w:noProof w:val="0"/>
          <w:color w:val="auto"/>
          <w:sz w:val="21"/>
          <w:szCs w:val="21"/>
          <w:lang w:val="en-US"/>
        </w:rPr>
        <w:t xml:space="preserve">making payments </w:t>
      </w:r>
      <w:r w:rsidRPr="754E84B4" w:rsidR="03D54FB7">
        <w:rPr>
          <w:rFonts w:ascii="Calibri" w:hAnsi="Calibri" w:eastAsia="Calibri" w:cs="Calibri"/>
          <w:b w:val="0"/>
          <w:bCs w:val="0"/>
          <w:i w:val="0"/>
          <w:iCs w:val="0"/>
          <w:noProof w:val="0"/>
          <w:color w:val="auto"/>
          <w:sz w:val="21"/>
          <w:szCs w:val="21"/>
          <w:lang w:val="en-US"/>
        </w:rPr>
        <w:t xml:space="preserve">(up to 3 years). </w:t>
      </w:r>
      <w:r w:rsidRPr="754E84B4" w:rsidR="57462AAD">
        <w:rPr>
          <w:rFonts w:ascii="Calibri" w:hAnsi="Calibri" w:eastAsia="Calibri" w:cs="Calibri"/>
          <w:b w:val="0"/>
          <w:bCs w:val="0"/>
          <w:i w:val="0"/>
          <w:iCs w:val="0"/>
          <w:noProof w:val="0"/>
          <w:color w:val="auto"/>
          <w:sz w:val="21"/>
          <w:szCs w:val="21"/>
          <w:lang w:val="en-US"/>
        </w:rPr>
        <w:t>C</w:t>
      </w:r>
      <w:r w:rsidRPr="754E84B4" w:rsidR="03D54FB7">
        <w:rPr>
          <w:rFonts w:ascii="Calibri" w:hAnsi="Calibri" w:eastAsia="Calibri" w:cs="Calibri"/>
          <w:b w:val="0"/>
          <w:bCs w:val="0"/>
          <w:i w:val="0"/>
          <w:iCs w:val="0"/>
          <w:noProof w:val="0"/>
          <w:color w:val="auto"/>
          <w:sz w:val="21"/>
          <w:szCs w:val="21"/>
          <w:lang w:val="en-US"/>
        </w:rPr>
        <w:t>ommunity leaders</w:t>
      </w:r>
      <w:r w:rsidRPr="754E84B4" w:rsidR="5C3EC4CF">
        <w:rPr>
          <w:rFonts w:ascii="Calibri" w:hAnsi="Calibri" w:eastAsia="Calibri" w:cs="Calibri"/>
          <w:b w:val="0"/>
          <w:bCs w:val="0"/>
          <w:i w:val="0"/>
          <w:iCs w:val="0"/>
          <w:noProof w:val="0"/>
          <w:color w:val="auto"/>
          <w:sz w:val="21"/>
          <w:szCs w:val="21"/>
          <w:lang w:val="en-US"/>
        </w:rPr>
        <w:t xml:space="preserve">’ </w:t>
      </w:r>
      <w:r w:rsidRPr="754E84B4" w:rsidR="3A0529A0">
        <w:rPr>
          <w:rFonts w:ascii="Calibri" w:hAnsi="Calibri" w:eastAsia="Calibri" w:cs="Calibri"/>
          <w:b w:val="0"/>
          <w:bCs w:val="0"/>
          <w:i w:val="0"/>
          <w:iCs w:val="0"/>
          <w:noProof w:val="0"/>
          <w:color w:val="auto"/>
          <w:sz w:val="21"/>
          <w:szCs w:val="21"/>
          <w:lang w:val="en-US"/>
        </w:rPr>
        <w:t>honorary</w:t>
      </w:r>
      <w:r w:rsidRPr="754E84B4" w:rsidR="03D54FB7">
        <w:rPr>
          <w:rFonts w:ascii="Calibri" w:hAnsi="Calibri" w:eastAsia="Calibri" w:cs="Calibri"/>
          <w:b w:val="0"/>
          <w:bCs w:val="0"/>
          <w:i w:val="0"/>
          <w:iCs w:val="0"/>
          <w:noProof w:val="0"/>
          <w:color w:val="auto"/>
          <w:sz w:val="21"/>
          <w:szCs w:val="21"/>
          <w:lang w:val="en-US"/>
        </w:rPr>
        <w:t xml:space="preserve"> membership </w:t>
      </w:r>
      <w:r w:rsidRPr="754E84B4" w:rsidR="1E8FC330">
        <w:rPr>
          <w:rFonts w:ascii="Calibri" w:hAnsi="Calibri" w:eastAsia="Calibri" w:cs="Calibri"/>
          <w:b w:val="0"/>
          <w:bCs w:val="0"/>
          <w:i w:val="0"/>
          <w:iCs w:val="0"/>
          <w:noProof w:val="0"/>
          <w:color w:val="auto"/>
          <w:sz w:val="21"/>
          <w:szCs w:val="21"/>
          <w:lang w:val="en-US"/>
        </w:rPr>
        <w:t>may</w:t>
      </w:r>
      <w:r w:rsidRPr="754E84B4" w:rsidR="03D54FB7">
        <w:rPr>
          <w:rFonts w:ascii="Calibri" w:hAnsi="Calibri" w:eastAsia="Calibri" w:cs="Calibri"/>
          <w:b w:val="0"/>
          <w:bCs w:val="0"/>
          <w:i w:val="0"/>
          <w:iCs w:val="0"/>
          <w:noProof w:val="0"/>
          <w:color w:val="auto"/>
          <w:sz w:val="21"/>
          <w:szCs w:val="21"/>
          <w:lang w:val="en-US"/>
        </w:rPr>
        <w:t xml:space="preserve"> be indefinite</w:t>
      </w:r>
      <w:r w:rsidRPr="754E84B4" w:rsidR="2ADF98EB">
        <w:rPr>
          <w:rFonts w:ascii="Calibri" w:hAnsi="Calibri" w:eastAsia="Calibri" w:cs="Calibri"/>
          <w:b w:val="0"/>
          <w:bCs w:val="0"/>
          <w:i w:val="0"/>
          <w:iCs w:val="0"/>
          <w:noProof w:val="0"/>
          <w:color w:val="auto"/>
          <w:sz w:val="21"/>
          <w:szCs w:val="21"/>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45FB34"/>
    <w:rsid w:val="00BADBDA"/>
    <w:rsid w:val="017E474C"/>
    <w:rsid w:val="0209A088"/>
    <w:rsid w:val="03D54FB7"/>
    <w:rsid w:val="063114B9"/>
    <w:rsid w:val="06DD11AB"/>
    <w:rsid w:val="09256DD1"/>
    <w:rsid w:val="0AD5E838"/>
    <w:rsid w:val="0BD170B8"/>
    <w:rsid w:val="0C3345DD"/>
    <w:rsid w:val="0C6C38CC"/>
    <w:rsid w:val="0D4C8A57"/>
    <w:rsid w:val="0DBF6BF8"/>
    <w:rsid w:val="0FDA7655"/>
    <w:rsid w:val="114529BC"/>
    <w:rsid w:val="117447B5"/>
    <w:rsid w:val="13BDCE7D"/>
    <w:rsid w:val="14226AD3"/>
    <w:rsid w:val="1A6AD4F8"/>
    <w:rsid w:val="1A7CAAFC"/>
    <w:rsid w:val="1C4A75E5"/>
    <w:rsid w:val="1CCEA807"/>
    <w:rsid w:val="1E45FB34"/>
    <w:rsid w:val="1E6774C3"/>
    <w:rsid w:val="1E8FC330"/>
    <w:rsid w:val="1F8C0E02"/>
    <w:rsid w:val="1FD572C1"/>
    <w:rsid w:val="20E5CD40"/>
    <w:rsid w:val="247E21B1"/>
    <w:rsid w:val="26877349"/>
    <w:rsid w:val="2734574E"/>
    <w:rsid w:val="28FC752E"/>
    <w:rsid w:val="296E4CF1"/>
    <w:rsid w:val="2ADF98EB"/>
    <w:rsid w:val="2C36DCED"/>
    <w:rsid w:val="2C8CC556"/>
    <w:rsid w:val="2FC5E871"/>
    <w:rsid w:val="31655F63"/>
    <w:rsid w:val="33F213ED"/>
    <w:rsid w:val="35322C09"/>
    <w:rsid w:val="3555DA45"/>
    <w:rsid w:val="36ED5506"/>
    <w:rsid w:val="39388865"/>
    <w:rsid w:val="39A2AFE3"/>
    <w:rsid w:val="39DE2E56"/>
    <w:rsid w:val="39E5295A"/>
    <w:rsid w:val="3A0529A0"/>
    <w:rsid w:val="3E968976"/>
    <w:rsid w:val="3F53D46A"/>
    <w:rsid w:val="4250F4D9"/>
    <w:rsid w:val="42E3FE32"/>
    <w:rsid w:val="42FD268F"/>
    <w:rsid w:val="4405ED97"/>
    <w:rsid w:val="4436E755"/>
    <w:rsid w:val="4AEF1017"/>
    <w:rsid w:val="4F9A9FF1"/>
    <w:rsid w:val="524F90D9"/>
    <w:rsid w:val="5488FDCE"/>
    <w:rsid w:val="549DDFE3"/>
    <w:rsid w:val="567DD252"/>
    <w:rsid w:val="57462AAD"/>
    <w:rsid w:val="57E7CC0E"/>
    <w:rsid w:val="599041D9"/>
    <w:rsid w:val="59CA1D1A"/>
    <w:rsid w:val="5C3EC4CF"/>
    <w:rsid w:val="5D989C4E"/>
    <w:rsid w:val="61B9EB6C"/>
    <w:rsid w:val="62AD0DDA"/>
    <w:rsid w:val="64752BBA"/>
    <w:rsid w:val="649ADB50"/>
    <w:rsid w:val="6516A53F"/>
    <w:rsid w:val="688D2618"/>
    <w:rsid w:val="69056B24"/>
    <w:rsid w:val="696E4C73"/>
    <w:rsid w:val="6B9206E1"/>
    <w:rsid w:val="6CD9996E"/>
    <w:rsid w:val="6F6A5FFE"/>
    <w:rsid w:val="715CAA26"/>
    <w:rsid w:val="74C7896F"/>
    <w:rsid w:val="7511B8B4"/>
    <w:rsid w:val="754E84B4"/>
    <w:rsid w:val="768E5A38"/>
    <w:rsid w:val="794CEC7B"/>
    <w:rsid w:val="7A783330"/>
    <w:rsid w:val="7CF3D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FB34"/>
  <w15:chartTrackingRefBased/>
  <w15:docId w15:val="{6f0c4a0d-8ff6-4703-ab39-a34a243e55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montrosecenter.org/donate/montrose-society/" TargetMode="External" Id="R7bbdf5360ff74f98" /><Relationship Type="http://schemas.openxmlformats.org/officeDocument/2006/relationships/hyperlink" Target="https://www.montrosecenter.org/donate/montrose-society/" TargetMode="External" Id="Rf80c41db58ea4cf0" /><Relationship Type="http://schemas.openxmlformats.org/officeDocument/2006/relationships/hyperlink" Target="https://www.montrosecenter.org/donate/montrose-society/" TargetMode="External" Id="R661c976a6af84a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2021-03-19T17:36:28.3823273Z</dcterms:created>
  <dcterms:modified xsi:type="dcterms:W3CDTF">2021-04-01T19:37:07.8832159Z</dcterms:modified>
  <dc:creator>Meleah Jones</dc:creator>
  <lastModifiedBy>Meleah Jones</lastModifiedBy>
</coreProperties>
</file>